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16FC" w14:textId="08637ACC" w:rsidR="001D4DB8" w:rsidRDefault="001D4DB8" w:rsidP="00AF020C">
      <w:pPr>
        <w:textAlignment w:val="baseline"/>
        <w:rPr>
          <w:rFonts w:ascii="inherit" w:eastAsia="Times New Roman" w:hAnsi="inherit" w:cs="Times New Roman"/>
          <w:color w:val="0176C3"/>
          <w:sz w:val="20"/>
          <w:szCs w:val="20"/>
          <w:u w:val="single"/>
          <w:bdr w:val="none" w:sz="0" w:space="0" w:color="auto" w:frame="1"/>
          <w:lang w:val="en-US" w:eastAsia="it-IT"/>
        </w:rPr>
      </w:pPr>
    </w:p>
    <w:tbl>
      <w:tblPr>
        <w:tblStyle w:val="Grigliatabella"/>
        <w:tblW w:w="0" w:type="auto"/>
        <w:tblLook w:val="04A0" w:firstRow="1" w:lastRow="0" w:firstColumn="1" w:lastColumn="0" w:noHBand="0" w:noVBand="1"/>
      </w:tblPr>
      <w:tblGrid>
        <w:gridCol w:w="3256"/>
        <w:gridCol w:w="7200"/>
      </w:tblGrid>
      <w:tr w:rsidR="00A828D8" w:rsidRPr="0043595B" w14:paraId="5ADC0BE4" w14:textId="77777777" w:rsidTr="00A828D8">
        <w:tc>
          <w:tcPr>
            <w:tcW w:w="3256" w:type="dxa"/>
          </w:tcPr>
          <w:p w14:paraId="2FC2C9D4" w14:textId="0CC5DF64" w:rsidR="001D4DB8" w:rsidRDefault="00A828D8" w:rsidP="00AF020C">
            <w:pPr>
              <w:textAlignment w:val="baseline"/>
              <w:rPr>
                <w:rFonts w:ascii="inherit" w:eastAsia="Times New Roman" w:hAnsi="inherit" w:cs="Times New Roman"/>
                <w:color w:val="0176C3"/>
                <w:sz w:val="20"/>
                <w:szCs w:val="20"/>
                <w:u w:val="single"/>
                <w:bdr w:val="none" w:sz="0" w:space="0" w:color="auto" w:frame="1"/>
                <w:lang w:val="en-US" w:eastAsia="it-IT"/>
              </w:rPr>
            </w:pPr>
            <w:r w:rsidRPr="00A828D8">
              <w:rPr>
                <w:rFonts w:ascii="inherit" w:eastAsia="Times New Roman" w:hAnsi="inherit" w:cs="Times New Roman"/>
                <w:noProof/>
                <w:color w:val="0176C3"/>
                <w:sz w:val="20"/>
                <w:szCs w:val="20"/>
                <w:u w:val="single"/>
                <w:bdr w:val="none" w:sz="0" w:space="0" w:color="auto" w:frame="1"/>
                <w:lang w:val="en-US" w:eastAsia="it-IT"/>
              </w:rPr>
              <w:drawing>
                <wp:inline distT="0" distB="0" distL="0" distR="0" wp14:anchorId="1E17B5F4" wp14:editId="79AC14C7">
                  <wp:extent cx="1686393" cy="2671950"/>
                  <wp:effectExtent l="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73995" cy="2810749"/>
                          </a:xfrm>
                          <a:prstGeom prst="rect">
                            <a:avLst/>
                          </a:prstGeom>
                        </pic:spPr>
                      </pic:pic>
                    </a:graphicData>
                  </a:graphic>
                </wp:inline>
              </w:drawing>
            </w:r>
          </w:p>
        </w:tc>
        <w:tc>
          <w:tcPr>
            <w:tcW w:w="7200" w:type="dxa"/>
          </w:tcPr>
          <w:p w14:paraId="48AA3837" w14:textId="77777777" w:rsidR="001D4DB8" w:rsidRPr="00AF020C" w:rsidRDefault="001D4DB8" w:rsidP="001D4DB8">
            <w:pPr>
              <w:textAlignment w:val="baseline"/>
              <w:rPr>
                <w:rFonts w:ascii="inherit" w:eastAsia="Times New Roman" w:hAnsi="inherit" w:cs="Times New Roman"/>
                <w:color w:val="666666"/>
                <w:sz w:val="20"/>
                <w:szCs w:val="20"/>
                <w:lang w:val="en-US" w:eastAsia="it-IT"/>
              </w:rPr>
            </w:pPr>
            <w:r w:rsidRPr="00AF020C">
              <w:rPr>
                <w:rFonts w:ascii="inherit" w:eastAsia="Times New Roman" w:hAnsi="inherit" w:cs="Times New Roman"/>
                <w:color w:val="666666"/>
                <w:sz w:val="20"/>
                <w:szCs w:val="20"/>
                <w:lang w:val="en-US" w:eastAsia="it-IT"/>
              </w:rPr>
              <w:t>© 2022</w:t>
            </w:r>
          </w:p>
          <w:p w14:paraId="453B63E8" w14:textId="77777777" w:rsidR="001D4DB8" w:rsidRPr="00AF020C" w:rsidRDefault="001D4DB8" w:rsidP="001D4DB8">
            <w:pPr>
              <w:spacing w:after="120"/>
              <w:textAlignment w:val="baseline"/>
              <w:outlineLvl w:val="0"/>
              <w:rPr>
                <w:rFonts w:ascii="Georgia" w:eastAsia="Times New Roman" w:hAnsi="Georgia" w:cs="Times New Roman"/>
                <w:color w:val="333333"/>
                <w:spacing w:val="5"/>
                <w:kern w:val="36"/>
                <w:sz w:val="48"/>
                <w:szCs w:val="48"/>
                <w:lang w:val="en-US" w:eastAsia="it-IT"/>
              </w:rPr>
            </w:pPr>
            <w:r w:rsidRPr="00AF020C">
              <w:rPr>
                <w:rFonts w:ascii="Georgia" w:eastAsia="Times New Roman" w:hAnsi="Georgia" w:cs="Times New Roman"/>
                <w:color w:val="333333"/>
                <w:spacing w:val="5"/>
                <w:kern w:val="36"/>
                <w:sz w:val="48"/>
                <w:szCs w:val="48"/>
                <w:lang w:val="en-US" w:eastAsia="it-IT"/>
              </w:rPr>
              <w:t>Environmental Alteration Leads to Human Disease </w:t>
            </w:r>
          </w:p>
          <w:p w14:paraId="12749187" w14:textId="77777777" w:rsidR="001D4DB8" w:rsidRPr="00AF020C" w:rsidRDefault="001D4DB8" w:rsidP="001D4DB8">
            <w:pPr>
              <w:spacing w:after="300"/>
              <w:textAlignment w:val="baseline"/>
              <w:outlineLvl w:val="1"/>
              <w:rPr>
                <w:rFonts w:ascii="Helvetica Neue" w:eastAsia="Times New Roman" w:hAnsi="Helvetica Neue" w:cs="Times New Roman"/>
                <w:color w:val="333333"/>
                <w:sz w:val="36"/>
                <w:szCs w:val="36"/>
                <w:lang w:eastAsia="it-IT"/>
              </w:rPr>
            </w:pPr>
            <w:r w:rsidRPr="00AF020C">
              <w:rPr>
                <w:rFonts w:ascii="Helvetica Neue" w:eastAsia="Times New Roman" w:hAnsi="Helvetica Neue" w:cs="Times New Roman"/>
                <w:color w:val="333333"/>
                <w:sz w:val="36"/>
                <w:szCs w:val="36"/>
                <w:lang w:eastAsia="it-IT"/>
              </w:rPr>
              <w:t xml:space="preserve">A </w:t>
            </w:r>
            <w:proofErr w:type="spellStart"/>
            <w:r w:rsidRPr="00AF020C">
              <w:rPr>
                <w:rFonts w:ascii="Helvetica Neue" w:eastAsia="Times New Roman" w:hAnsi="Helvetica Neue" w:cs="Times New Roman"/>
                <w:color w:val="333333"/>
                <w:sz w:val="36"/>
                <w:szCs w:val="36"/>
                <w:lang w:eastAsia="it-IT"/>
              </w:rPr>
              <w:t>Planetary</w:t>
            </w:r>
            <w:proofErr w:type="spellEnd"/>
            <w:r w:rsidRPr="00AF020C">
              <w:rPr>
                <w:rFonts w:ascii="Helvetica Neue" w:eastAsia="Times New Roman" w:hAnsi="Helvetica Neue" w:cs="Times New Roman"/>
                <w:color w:val="333333"/>
                <w:sz w:val="36"/>
                <w:szCs w:val="36"/>
                <w:lang w:eastAsia="it-IT"/>
              </w:rPr>
              <w:t xml:space="preserve"> Health </w:t>
            </w:r>
            <w:proofErr w:type="spellStart"/>
            <w:r w:rsidRPr="00AF020C">
              <w:rPr>
                <w:rFonts w:ascii="Helvetica Neue" w:eastAsia="Times New Roman" w:hAnsi="Helvetica Neue" w:cs="Times New Roman"/>
                <w:color w:val="333333"/>
                <w:sz w:val="36"/>
                <w:szCs w:val="36"/>
                <w:lang w:eastAsia="it-IT"/>
              </w:rPr>
              <w:t>Approach</w:t>
            </w:r>
            <w:proofErr w:type="spellEnd"/>
          </w:p>
          <w:p w14:paraId="1CFF9E25" w14:textId="77777777" w:rsidR="001D4DB8" w:rsidRPr="00AF020C" w:rsidRDefault="001D4DB8" w:rsidP="001D4DB8">
            <w:pPr>
              <w:spacing w:before="75" w:after="75"/>
              <w:textAlignment w:val="baseline"/>
              <w:rPr>
                <w:rFonts w:ascii="inherit" w:eastAsia="Times New Roman" w:hAnsi="inherit" w:cs="Times New Roman"/>
                <w:color w:val="333333"/>
                <w:sz w:val="20"/>
                <w:szCs w:val="20"/>
                <w:lang w:eastAsia="it-IT"/>
              </w:rPr>
            </w:pPr>
            <w:r w:rsidRPr="00AF020C">
              <w:rPr>
                <w:rFonts w:ascii="inherit" w:eastAsia="Times New Roman" w:hAnsi="inherit" w:cs="Times New Roman"/>
                <w:color w:val="333333"/>
                <w:sz w:val="20"/>
                <w:szCs w:val="20"/>
                <w:lang w:eastAsia="it-IT"/>
              </w:rPr>
              <w:t>Editors: </w:t>
            </w:r>
            <w:r w:rsidRPr="00AF020C">
              <w:rPr>
                <w:rFonts w:ascii="inherit" w:eastAsia="Times New Roman" w:hAnsi="inherit" w:cs="Times New Roman"/>
                <w:b/>
                <w:bCs/>
                <w:color w:val="333333"/>
                <w:sz w:val="20"/>
                <w:szCs w:val="20"/>
                <w:lang w:eastAsia="it-IT"/>
              </w:rPr>
              <w:t>Ingegnoli</w:t>
            </w:r>
            <w:r w:rsidRPr="00AF020C">
              <w:rPr>
                <w:rFonts w:ascii="inherit" w:eastAsia="Times New Roman" w:hAnsi="inherit" w:cs="Times New Roman"/>
                <w:color w:val="333333"/>
                <w:sz w:val="20"/>
                <w:szCs w:val="20"/>
                <w:lang w:eastAsia="it-IT"/>
              </w:rPr>
              <w:t>, Vittorio, </w:t>
            </w:r>
            <w:r w:rsidRPr="00AF020C">
              <w:rPr>
                <w:rFonts w:ascii="inherit" w:eastAsia="Times New Roman" w:hAnsi="inherit" w:cs="Times New Roman"/>
                <w:b/>
                <w:bCs/>
                <w:color w:val="333333"/>
                <w:sz w:val="20"/>
                <w:szCs w:val="20"/>
                <w:lang w:eastAsia="it-IT"/>
              </w:rPr>
              <w:t>Lombardo</w:t>
            </w:r>
            <w:r w:rsidRPr="00AF020C">
              <w:rPr>
                <w:rFonts w:ascii="inherit" w:eastAsia="Times New Roman" w:hAnsi="inherit" w:cs="Times New Roman"/>
                <w:color w:val="333333"/>
                <w:sz w:val="20"/>
                <w:szCs w:val="20"/>
                <w:lang w:eastAsia="it-IT"/>
              </w:rPr>
              <w:t>, Francesco, </w:t>
            </w:r>
            <w:r w:rsidRPr="00AF020C">
              <w:rPr>
                <w:rFonts w:ascii="inherit" w:eastAsia="Times New Roman" w:hAnsi="inherit" w:cs="Times New Roman"/>
                <w:b/>
                <w:bCs/>
                <w:color w:val="333333"/>
                <w:sz w:val="20"/>
                <w:szCs w:val="20"/>
                <w:lang w:eastAsia="it-IT"/>
              </w:rPr>
              <w:t>La Torre</w:t>
            </w:r>
            <w:r w:rsidRPr="00AF020C">
              <w:rPr>
                <w:rFonts w:ascii="inherit" w:eastAsia="Times New Roman" w:hAnsi="inherit" w:cs="Times New Roman"/>
                <w:color w:val="333333"/>
                <w:sz w:val="20"/>
                <w:szCs w:val="20"/>
                <w:lang w:eastAsia="it-IT"/>
              </w:rPr>
              <w:t>, Giuseppe (</w:t>
            </w:r>
            <w:proofErr w:type="spellStart"/>
            <w:r w:rsidRPr="00AF020C">
              <w:rPr>
                <w:rFonts w:ascii="inherit" w:eastAsia="Times New Roman" w:hAnsi="inherit" w:cs="Times New Roman"/>
                <w:color w:val="333333"/>
                <w:sz w:val="20"/>
                <w:szCs w:val="20"/>
                <w:lang w:eastAsia="it-IT"/>
              </w:rPr>
              <w:t>Eds</w:t>
            </w:r>
            <w:proofErr w:type="spellEnd"/>
            <w:r w:rsidRPr="00AF020C">
              <w:rPr>
                <w:rFonts w:ascii="inherit" w:eastAsia="Times New Roman" w:hAnsi="inherit" w:cs="Times New Roman"/>
                <w:color w:val="333333"/>
                <w:sz w:val="20"/>
                <w:szCs w:val="20"/>
                <w:lang w:eastAsia="it-IT"/>
              </w:rPr>
              <w:t>.)</w:t>
            </w:r>
          </w:p>
          <w:p w14:paraId="50A08474" w14:textId="77777777" w:rsidR="00787A32" w:rsidRDefault="00787A32" w:rsidP="00787A32">
            <w:pPr>
              <w:numPr>
                <w:ilvl w:val="0"/>
                <w:numId w:val="1"/>
              </w:numPr>
              <w:spacing w:after="120"/>
              <w:textAlignment w:val="baseline"/>
              <w:rPr>
                <w:rFonts w:ascii="Georgia" w:eastAsia="Times New Roman" w:hAnsi="Georgia" w:cs="Times New Roman"/>
                <w:color w:val="666666"/>
                <w:sz w:val="20"/>
                <w:szCs w:val="20"/>
                <w:lang w:val="en-US" w:eastAsia="it-IT"/>
              </w:rPr>
            </w:pPr>
            <w:r>
              <w:rPr>
                <w:rFonts w:ascii="Georgia" w:eastAsia="Times New Roman" w:hAnsi="Georgia" w:cs="Times New Roman"/>
                <w:color w:val="666666"/>
                <w:sz w:val="20"/>
                <w:szCs w:val="20"/>
                <w:lang w:val="en-US" w:eastAsia="it-IT"/>
              </w:rPr>
              <w:t xml:space="preserve">Foreword by Andrea </w:t>
            </w:r>
            <w:r w:rsidRPr="0043595B">
              <w:rPr>
                <w:rFonts w:ascii="Georgia" w:eastAsia="Times New Roman" w:hAnsi="Georgia" w:cs="Times New Roman"/>
                <w:b/>
                <w:bCs/>
                <w:color w:val="666666"/>
                <w:sz w:val="20"/>
                <w:szCs w:val="20"/>
                <w:lang w:val="en-US" w:eastAsia="it-IT"/>
              </w:rPr>
              <w:t>Lenzi</w:t>
            </w:r>
            <w:r>
              <w:rPr>
                <w:rFonts w:ascii="Georgia" w:eastAsia="Times New Roman" w:hAnsi="Georgia" w:cs="Times New Roman"/>
                <w:color w:val="666666"/>
                <w:sz w:val="20"/>
                <w:szCs w:val="20"/>
                <w:lang w:val="en-US" w:eastAsia="it-IT"/>
              </w:rPr>
              <w:t>, Rome Sapienza University</w:t>
            </w:r>
          </w:p>
          <w:p w14:paraId="1562AA77" w14:textId="42CFCC51" w:rsidR="001D4DB8" w:rsidRDefault="001D4DB8" w:rsidP="001D4DB8">
            <w:pPr>
              <w:numPr>
                <w:ilvl w:val="0"/>
                <w:numId w:val="1"/>
              </w:numPr>
              <w:spacing w:after="120"/>
              <w:textAlignment w:val="baseline"/>
              <w:rPr>
                <w:rFonts w:ascii="Georgia" w:eastAsia="Times New Roman" w:hAnsi="Georgia" w:cs="Times New Roman"/>
                <w:color w:val="666666"/>
                <w:sz w:val="20"/>
                <w:szCs w:val="20"/>
                <w:lang w:val="en-US" w:eastAsia="it-IT"/>
              </w:rPr>
            </w:pPr>
            <w:r w:rsidRPr="00AF020C">
              <w:rPr>
                <w:rFonts w:ascii="Georgia" w:eastAsia="Times New Roman" w:hAnsi="Georgia" w:cs="Times New Roman"/>
                <w:color w:val="666666"/>
                <w:sz w:val="20"/>
                <w:szCs w:val="20"/>
                <w:lang w:val="en-US" w:eastAsia="it-IT"/>
              </w:rPr>
              <w:t>Explores the effects of ecological alterations on human health</w:t>
            </w:r>
          </w:p>
          <w:p w14:paraId="2A1E569B" w14:textId="77777777" w:rsidR="001D4DB8" w:rsidRPr="00AF020C" w:rsidRDefault="001D4DB8" w:rsidP="001D4DB8">
            <w:pPr>
              <w:spacing w:after="120"/>
              <w:ind w:left="720"/>
              <w:textAlignment w:val="baseline"/>
              <w:rPr>
                <w:rFonts w:ascii="Georgia" w:eastAsia="Times New Roman" w:hAnsi="Georgia" w:cs="Times New Roman"/>
                <w:color w:val="666666"/>
                <w:sz w:val="20"/>
                <w:szCs w:val="20"/>
                <w:lang w:val="en-US" w:eastAsia="it-IT"/>
              </w:rPr>
            </w:pPr>
          </w:p>
          <w:p w14:paraId="2DF14208" w14:textId="77777777" w:rsidR="0043595B" w:rsidRPr="00787A32" w:rsidRDefault="0043595B" w:rsidP="0043595B">
            <w:pPr>
              <w:shd w:val="clear" w:color="auto" w:fill="FFF2CC" w:themeFill="accent4" w:themeFillTint="33"/>
              <w:textAlignment w:val="baseline"/>
              <w:rPr>
                <w:rFonts w:ascii="inherit" w:eastAsia="Times New Roman" w:hAnsi="inherit" w:cs="Times New Roman"/>
                <w:b/>
                <w:bCs/>
                <w:color w:val="333333"/>
                <w:sz w:val="22"/>
                <w:szCs w:val="21"/>
                <w:lang w:val="en-US" w:eastAsia="it-IT"/>
              </w:rPr>
            </w:pPr>
            <w:hyperlink r:id="rId6" w:history="1">
              <w:r w:rsidRPr="00787A32">
                <w:rPr>
                  <w:rFonts w:ascii="inherit" w:eastAsia="Times New Roman" w:hAnsi="inherit" w:cs="Times New Roman"/>
                  <w:b/>
                  <w:bCs/>
                  <w:color w:val="0176C3"/>
                  <w:sz w:val="22"/>
                  <w:szCs w:val="21"/>
                  <w:u w:val="single"/>
                  <w:bdr w:val="none" w:sz="0" w:space="0" w:color="auto" w:frame="1"/>
                  <w:lang w:val="en-US" w:eastAsia="it-IT"/>
                </w:rPr>
                <w:t>Public Health</w:t>
              </w:r>
            </w:hyperlink>
          </w:p>
          <w:p w14:paraId="1B7EFCB5" w14:textId="77777777" w:rsidR="0043595B" w:rsidRPr="00787A32" w:rsidRDefault="0043595B" w:rsidP="0043595B">
            <w:pPr>
              <w:shd w:val="clear" w:color="auto" w:fill="FFF2CC" w:themeFill="accent4" w:themeFillTint="33"/>
              <w:textAlignment w:val="baseline"/>
              <w:rPr>
                <w:rFonts w:ascii="inherit" w:eastAsia="Times New Roman" w:hAnsi="inherit" w:cs="Times New Roman"/>
                <w:b/>
                <w:bCs/>
                <w:color w:val="0176C3"/>
                <w:sz w:val="22"/>
                <w:szCs w:val="21"/>
                <w:u w:val="single"/>
                <w:bdr w:val="none" w:sz="0" w:space="0" w:color="auto" w:frame="1"/>
                <w:lang w:val="en-US" w:eastAsia="it-IT"/>
              </w:rPr>
            </w:pPr>
            <w:hyperlink r:id="rId7" w:history="1">
              <w:r w:rsidRPr="00787A32">
                <w:rPr>
                  <w:rFonts w:ascii="inherit" w:eastAsia="Times New Roman" w:hAnsi="inherit" w:cs="Times New Roman"/>
                  <w:b/>
                  <w:bCs/>
                  <w:color w:val="0176C3"/>
                  <w:sz w:val="22"/>
                  <w:szCs w:val="21"/>
                  <w:u w:val="single"/>
                  <w:bdr w:val="none" w:sz="0" w:space="0" w:color="auto" w:frame="1"/>
                  <w:lang w:val="en-US" w:eastAsia="it-IT"/>
                </w:rPr>
                <w:t>Sustainable Development Goals Series</w:t>
              </w:r>
            </w:hyperlink>
          </w:p>
          <w:p w14:paraId="5EC58715" w14:textId="77777777" w:rsidR="001D4DB8" w:rsidRDefault="001D4DB8" w:rsidP="00AF020C">
            <w:pPr>
              <w:textAlignment w:val="baseline"/>
              <w:rPr>
                <w:rFonts w:ascii="inherit" w:eastAsia="Times New Roman" w:hAnsi="inherit" w:cs="Times New Roman"/>
                <w:color w:val="0176C3"/>
                <w:sz w:val="20"/>
                <w:szCs w:val="20"/>
                <w:u w:val="single"/>
                <w:bdr w:val="none" w:sz="0" w:space="0" w:color="auto" w:frame="1"/>
                <w:lang w:val="en-US" w:eastAsia="it-IT"/>
              </w:rPr>
            </w:pPr>
          </w:p>
        </w:tc>
      </w:tr>
      <w:tr w:rsidR="0043595B" w:rsidRPr="0043595B" w14:paraId="217606D7" w14:textId="77777777" w:rsidTr="00E6237E">
        <w:tc>
          <w:tcPr>
            <w:tcW w:w="10456" w:type="dxa"/>
            <w:gridSpan w:val="2"/>
          </w:tcPr>
          <w:p w14:paraId="59D30CDC" w14:textId="77777777" w:rsidR="0043595B" w:rsidRPr="0043595B" w:rsidRDefault="0043595B" w:rsidP="0043595B">
            <w:pPr>
              <w:spacing w:after="120"/>
              <w:ind w:left="24"/>
              <w:jc w:val="both"/>
              <w:textAlignment w:val="baseline"/>
              <w:rPr>
                <w:rFonts w:ascii="Arial" w:eastAsia="Times New Roman" w:hAnsi="Arial" w:cs="Arial"/>
                <w:color w:val="333333"/>
                <w:sz w:val="18"/>
                <w:szCs w:val="18"/>
                <w:lang w:val="en-US" w:eastAsia="it-IT"/>
              </w:rPr>
            </w:pPr>
            <w:r w:rsidRPr="0043595B">
              <w:rPr>
                <w:rFonts w:ascii="Arial" w:eastAsia="Times New Roman" w:hAnsi="Arial" w:cs="Arial"/>
                <w:color w:val="333333"/>
                <w:sz w:val="18"/>
                <w:szCs w:val="18"/>
                <w:lang w:val="en-US" w:eastAsia="it-IT"/>
              </w:rPr>
              <w:t>This book aims to explore the impact of human alterations of Earth’s ecological systems on human health. Human activities are producing fundamental biophysical changes faster than ever before in the history of our species, which are accompanied by dangerous health effects. Drawing on advanced ecological principles, the book demonstrates the importance of using systemic medicine to study the effects of ecological alterations on human health. </w:t>
            </w:r>
          </w:p>
          <w:p w14:paraId="6EF0A850" w14:textId="3EA23352" w:rsidR="0043595B" w:rsidRPr="0043595B" w:rsidRDefault="0043595B" w:rsidP="0043595B">
            <w:pPr>
              <w:spacing w:after="120"/>
              <w:ind w:left="24"/>
              <w:jc w:val="both"/>
              <w:textAlignment w:val="baseline"/>
              <w:rPr>
                <w:rFonts w:ascii="Arial" w:eastAsia="Times New Roman" w:hAnsi="Arial" w:cs="Arial"/>
                <w:color w:val="333333"/>
                <w:sz w:val="18"/>
                <w:szCs w:val="18"/>
                <w:lang w:val="en-US" w:eastAsia="it-IT"/>
              </w:rPr>
            </w:pPr>
            <w:r w:rsidRPr="0043595B">
              <w:rPr>
                <w:rFonts w:ascii="Arial" w:eastAsia="Times New Roman" w:hAnsi="Arial" w:cs="Arial"/>
                <w:color w:val="333333"/>
                <w:sz w:val="18"/>
                <w:szCs w:val="18"/>
                <w:lang w:val="en-US" w:eastAsia="it-IT"/>
              </w:rPr>
              <w:t xml:space="preserve">Planetary Health is an interdisciplinary field, but first of all it must be </w:t>
            </w:r>
            <w:r w:rsidRPr="0043595B">
              <w:rPr>
                <w:rFonts w:ascii="Arial" w:eastAsia="Times New Roman" w:hAnsi="Arial" w:cs="Arial"/>
                <w:color w:val="333333"/>
                <w:sz w:val="18"/>
                <w:szCs w:val="18"/>
                <w:lang w:val="en-US" w:eastAsia="it-IT"/>
              </w:rPr>
              <w:t>systemic,</w:t>
            </w:r>
            <w:r w:rsidRPr="0043595B">
              <w:rPr>
                <w:rFonts w:ascii="Arial" w:eastAsia="Times New Roman" w:hAnsi="Arial" w:cs="Arial"/>
                <w:color w:val="333333"/>
                <w:sz w:val="18"/>
                <w:szCs w:val="18"/>
                <w:lang w:val="en-US" w:eastAsia="it-IT"/>
              </w:rPr>
              <w:t xml:space="preserve"> and it needs a preferential relationship between Ecology and Medicine. This relation is to be upgrading, because today both ecology and medicine pursue few systemic characters and few correct interrelations. We need to refer to new principles and methods sustained by the most advanced fields, as Landscape Bionomics and Systemic Medicine. Thus, we will be able to better discover environmental syndromes and their consequences on human health. Environmental transformations proposed by PHA (from biodiversity shifts to climate change) do not consider bionomic dysfunctions which can menace human health. On the contrary, finding advanced diagnostic criteria in landscape syndromes can strongly help to find the effects on human well-being. The passage from sick care to health care can’t avoid the mentioned upgrading.</w:t>
            </w:r>
          </w:p>
        </w:tc>
      </w:tr>
    </w:tbl>
    <w:p w14:paraId="1BEC12C5" w14:textId="71B17063" w:rsidR="00AF020C" w:rsidRDefault="00AF020C" w:rsidP="00AF020C">
      <w:pPr>
        <w:textAlignment w:val="baseline"/>
        <w:rPr>
          <w:rFonts w:ascii="inherit" w:eastAsia="Times New Roman" w:hAnsi="inherit" w:cs="Times New Roman"/>
          <w:color w:val="333333"/>
          <w:sz w:val="20"/>
          <w:szCs w:val="20"/>
          <w:lang w:val="en-US" w:eastAsia="it-IT"/>
        </w:rPr>
      </w:pPr>
    </w:p>
    <w:p w14:paraId="3F316E7D" w14:textId="66689A3C" w:rsidR="0043595B" w:rsidRDefault="0043595B" w:rsidP="00AF020C">
      <w:pPr>
        <w:textAlignment w:val="baseline"/>
        <w:rPr>
          <w:rFonts w:ascii="inherit" w:eastAsia="Times New Roman" w:hAnsi="inherit" w:cs="Times New Roman"/>
          <w:color w:val="333333"/>
          <w:sz w:val="20"/>
          <w:szCs w:val="20"/>
          <w:lang w:val="en-US" w:eastAsia="it-IT"/>
        </w:rPr>
      </w:pPr>
    </w:p>
    <w:tbl>
      <w:tblPr>
        <w:tblStyle w:val="Grigliatabella"/>
        <w:tblW w:w="0" w:type="auto"/>
        <w:tblLook w:val="04A0" w:firstRow="1" w:lastRow="0" w:firstColumn="1" w:lastColumn="0" w:noHBand="0" w:noVBand="1"/>
      </w:tblPr>
      <w:tblGrid>
        <w:gridCol w:w="3256"/>
        <w:gridCol w:w="7200"/>
      </w:tblGrid>
      <w:tr w:rsidR="0043595B" w:rsidRPr="0043595B" w14:paraId="1DA2C064" w14:textId="77777777" w:rsidTr="0043595B">
        <w:tc>
          <w:tcPr>
            <w:tcW w:w="3256" w:type="dxa"/>
          </w:tcPr>
          <w:p w14:paraId="015CFFC0" w14:textId="1A18FB24" w:rsidR="0043595B" w:rsidRDefault="0043595B" w:rsidP="00AF020C">
            <w:pPr>
              <w:textAlignment w:val="baseline"/>
              <w:rPr>
                <w:rFonts w:ascii="inherit" w:eastAsia="Times New Roman" w:hAnsi="inherit" w:cs="Times New Roman"/>
                <w:color w:val="333333"/>
                <w:sz w:val="20"/>
                <w:szCs w:val="20"/>
                <w:lang w:val="en-US" w:eastAsia="it-IT"/>
              </w:rPr>
            </w:pPr>
            <w:r w:rsidRPr="0043595B">
              <w:rPr>
                <w:rFonts w:ascii="Arial" w:hAnsi="Arial" w:cs="Arial"/>
                <w:sz w:val="22"/>
                <w:szCs w:val="22"/>
              </w:rPr>
              <w:drawing>
                <wp:inline distT="0" distB="0" distL="0" distR="0" wp14:anchorId="4B6740CF" wp14:editId="734E676B">
                  <wp:extent cx="1641423" cy="2471615"/>
                  <wp:effectExtent l="0" t="0" r="0" b="5080"/>
                  <wp:docPr id="3" name="Immagine 2" descr="Immagine che contiene testo, montagna, verde, segnale&#10;&#10;Descrizione generata automaticamente">
                    <a:extLst xmlns:a="http://schemas.openxmlformats.org/drawingml/2006/main">
                      <a:ext uri="{FF2B5EF4-FFF2-40B4-BE49-F238E27FC236}">
                        <a16:creationId xmlns:a16="http://schemas.microsoft.com/office/drawing/2014/main" id="{2356EF6F-A8E9-054A-96B0-00183ABF45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Immagine che contiene testo, montagna, verde, segnale&#10;&#10;Descrizione generata automaticamente">
                            <a:extLst>
                              <a:ext uri="{FF2B5EF4-FFF2-40B4-BE49-F238E27FC236}">
                                <a16:creationId xmlns:a16="http://schemas.microsoft.com/office/drawing/2014/main" id="{2356EF6F-A8E9-054A-96B0-00183ABF45DD}"/>
                              </a:ext>
                            </a:extLst>
                          </pic:cNvPr>
                          <pic:cNvPicPr>
                            <a:picLocks noChangeAspect="1"/>
                          </pic:cNvPicPr>
                        </pic:nvPicPr>
                        <pic:blipFill rotWithShape="1">
                          <a:blip r:embed="rId8"/>
                          <a:srcRect t="1615"/>
                          <a:stretch/>
                        </pic:blipFill>
                        <pic:spPr>
                          <a:xfrm>
                            <a:off x="0" y="0"/>
                            <a:ext cx="1646164" cy="2478753"/>
                          </a:xfrm>
                          <a:prstGeom prst="rect">
                            <a:avLst/>
                          </a:prstGeom>
                        </pic:spPr>
                      </pic:pic>
                    </a:graphicData>
                  </a:graphic>
                </wp:inline>
              </w:drawing>
            </w:r>
          </w:p>
        </w:tc>
        <w:tc>
          <w:tcPr>
            <w:tcW w:w="7200" w:type="dxa"/>
          </w:tcPr>
          <w:p w14:paraId="3A202B33" w14:textId="79F99ADC" w:rsidR="0043595B" w:rsidRPr="00AF020C" w:rsidRDefault="0043595B" w:rsidP="0043595B">
            <w:pPr>
              <w:textAlignment w:val="baseline"/>
              <w:rPr>
                <w:rFonts w:ascii="inherit" w:eastAsia="Times New Roman" w:hAnsi="inherit" w:cs="Times New Roman"/>
                <w:color w:val="666666"/>
                <w:sz w:val="20"/>
                <w:szCs w:val="20"/>
                <w:lang w:val="en-US" w:eastAsia="it-IT"/>
              </w:rPr>
            </w:pPr>
            <w:r w:rsidRPr="00AF020C">
              <w:rPr>
                <w:rFonts w:ascii="inherit" w:eastAsia="Times New Roman" w:hAnsi="inherit" w:cs="Times New Roman"/>
                <w:color w:val="666666"/>
                <w:sz w:val="20"/>
                <w:szCs w:val="20"/>
                <w:lang w:val="en-US" w:eastAsia="it-IT"/>
              </w:rPr>
              <w:t>© 20</w:t>
            </w:r>
            <w:r>
              <w:rPr>
                <w:rFonts w:ascii="inherit" w:eastAsia="Times New Roman" w:hAnsi="inherit" w:cs="Times New Roman"/>
                <w:color w:val="666666"/>
                <w:sz w:val="20"/>
                <w:szCs w:val="20"/>
                <w:lang w:val="en-US" w:eastAsia="it-IT"/>
              </w:rPr>
              <w:t>15</w:t>
            </w:r>
          </w:p>
          <w:p w14:paraId="03A93B66" w14:textId="77777777" w:rsidR="0043595B" w:rsidRDefault="0043595B" w:rsidP="00AF020C">
            <w:pPr>
              <w:textAlignment w:val="baseline"/>
              <w:rPr>
                <w:rFonts w:ascii="inherit" w:eastAsia="Times New Roman" w:hAnsi="inherit" w:cs="Times New Roman"/>
                <w:color w:val="333333"/>
                <w:sz w:val="20"/>
                <w:szCs w:val="20"/>
                <w:lang w:val="en-US" w:eastAsia="it-IT"/>
              </w:rPr>
            </w:pPr>
          </w:p>
          <w:p w14:paraId="3C2FE2C1" w14:textId="77777777" w:rsidR="0043595B" w:rsidRDefault="0043595B" w:rsidP="00AF020C">
            <w:pPr>
              <w:textAlignment w:val="baseline"/>
              <w:rPr>
                <w:rFonts w:ascii="Georgia" w:eastAsia="Times New Roman" w:hAnsi="Georgia" w:cs="Times New Roman"/>
                <w:color w:val="333333"/>
                <w:sz w:val="48"/>
                <w:szCs w:val="48"/>
                <w:lang w:val="en-US" w:eastAsia="it-IT"/>
              </w:rPr>
            </w:pPr>
            <w:r w:rsidRPr="0043595B">
              <w:rPr>
                <w:rFonts w:ascii="Georgia" w:eastAsia="Times New Roman" w:hAnsi="Georgia" w:cs="Times New Roman"/>
                <w:color w:val="333333"/>
                <w:sz w:val="48"/>
                <w:szCs w:val="48"/>
                <w:lang w:val="en-US" w:eastAsia="it-IT"/>
              </w:rPr>
              <w:t>L</w:t>
            </w:r>
            <w:r>
              <w:rPr>
                <w:rFonts w:ascii="Georgia" w:eastAsia="Times New Roman" w:hAnsi="Georgia" w:cs="Times New Roman"/>
                <w:color w:val="333333"/>
                <w:sz w:val="48"/>
                <w:szCs w:val="48"/>
                <w:lang w:val="en-US" w:eastAsia="it-IT"/>
              </w:rPr>
              <w:t>andscape Bionomics, Biological-Integrated Landscape Ecology</w:t>
            </w:r>
          </w:p>
          <w:p w14:paraId="01099D3E" w14:textId="77777777" w:rsidR="0043595B" w:rsidRDefault="0043595B" w:rsidP="00AF020C">
            <w:pPr>
              <w:textAlignment w:val="baseline"/>
              <w:rPr>
                <w:rFonts w:ascii="inherit" w:eastAsia="Times New Roman" w:hAnsi="inherit" w:cs="Times New Roman"/>
                <w:color w:val="333333"/>
                <w:sz w:val="20"/>
                <w:szCs w:val="20"/>
                <w:lang w:eastAsia="it-IT"/>
              </w:rPr>
            </w:pPr>
          </w:p>
          <w:p w14:paraId="398474D2" w14:textId="298262A6" w:rsidR="0043595B" w:rsidRPr="0043595B" w:rsidRDefault="0043595B" w:rsidP="0043595B">
            <w:pPr>
              <w:spacing w:after="120"/>
              <w:textAlignment w:val="baseline"/>
              <w:rPr>
                <w:rFonts w:ascii="inherit" w:eastAsia="Times New Roman" w:hAnsi="inherit" w:cs="Times New Roman"/>
                <w:color w:val="333333"/>
                <w:sz w:val="20"/>
                <w:szCs w:val="20"/>
                <w:lang w:eastAsia="it-IT"/>
              </w:rPr>
            </w:pPr>
            <w:r>
              <w:rPr>
                <w:rFonts w:ascii="inherit" w:eastAsia="Times New Roman" w:hAnsi="inherit" w:cs="Times New Roman"/>
                <w:color w:val="333333"/>
                <w:sz w:val="20"/>
                <w:szCs w:val="20"/>
                <w:lang w:eastAsia="it-IT"/>
              </w:rPr>
              <w:t>Author</w:t>
            </w:r>
            <w:r w:rsidRPr="00AF020C">
              <w:rPr>
                <w:rFonts w:ascii="inherit" w:eastAsia="Times New Roman" w:hAnsi="inherit" w:cs="Times New Roman"/>
                <w:color w:val="333333"/>
                <w:sz w:val="20"/>
                <w:szCs w:val="20"/>
                <w:lang w:eastAsia="it-IT"/>
              </w:rPr>
              <w:t>: </w:t>
            </w:r>
            <w:r w:rsidRPr="00AF020C">
              <w:rPr>
                <w:rFonts w:ascii="inherit" w:eastAsia="Times New Roman" w:hAnsi="inherit" w:cs="Times New Roman"/>
                <w:b/>
                <w:bCs/>
                <w:color w:val="333333"/>
                <w:sz w:val="20"/>
                <w:szCs w:val="20"/>
                <w:lang w:eastAsia="it-IT"/>
              </w:rPr>
              <w:t>Ingegnoli</w:t>
            </w:r>
            <w:r w:rsidRPr="00AF020C">
              <w:rPr>
                <w:rFonts w:ascii="inherit" w:eastAsia="Times New Roman" w:hAnsi="inherit" w:cs="Times New Roman"/>
                <w:color w:val="333333"/>
                <w:sz w:val="20"/>
                <w:szCs w:val="20"/>
                <w:lang w:eastAsia="it-IT"/>
              </w:rPr>
              <w:t>, Vittorio</w:t>
            </w:r>
          </w:p>
          <w:p w14:paraId="67CC248A" w14:textId="7640F011" w:rsidR="0043595B" w:rsidRPr="0043595B" w:rsidRDefault="0043595B" w:rsidP="00AF020C">
            <w:pPr>
              <w:textAlignment w:val="baseline"/>
              <w:rPr>
                <w:rFonts w:ascii="Georgia" w:eastAsia="Times New Roman" w:hAnsi="Georgia" w:cs="Times New Roman"/>
                <w:color w:val="333333"/>
                <w:sz w:val="20"/>
                <w:szCs w:val="20"/>
                <w:lang w:eastAsia="it-IT"/>
              </w:rPr>
            </w:pPr>
            <w:proofErr w:type="spellStart"/>
            <w:r w:rsidRPr="0043595B">
              <w:rPr>
                <w:rFonts w:ascii="Georgia" w:eastAsia="Times New Roman" w:hAnsi="Georgia" w:cs="Times New Roman"/>
                <w:color w:val="333333"/>
                <w:sz w:val="20"/>
                <w:szCs w:val="20"/>
                <w:lang w:eastAsia="it-IT"/>
              </w:rPr>
              <w:t>Foreword</w:t>
            </w:r>
            <w:proofErr w:type="spellEnd"/>
            <w:r w:rsidRPr="0043595B">
              <w:rPr>
                <w:rFonts w:ascii="Georgia" w:eastAsia="Times New Roman" w:hAnsi="Georgia" w:cs="Times New Roman"/>
                <w:color w:val="333333"/>
                <w:sz w:val="20"/>
                <w:szCs w:val="20"/>
                <w:lang w:eastAsia="it-IT"/>
              </w:rPr>
              <w:t xml:space="preserve"> b</w:t>
            </w:r>
            <w:r>
              <w:rPr>
                <w:rFonts w:ascii="Georgia" w:eastAsia="Times New Roman" w:hAnsi="Georgia" w:cs="Times New Roman"/>
                <w:color w:val="333333"/>
                <w:sz w:val="20"/>
                <w:szCs w:val="20"/>
                <w:lang w:eastAsia="it-IT"/>
              </w:rPr>
              <w:t xml:space="preserve">y Sandro </w:t>
            </w:r>
            <w:r w:rsidRPr="0043595B">
              <w:rPr>
                <w:rFonts w:ascii="Georgia" w:eastAsia="Times New Roman" w:hAnsi="Georgia" w:cs="Times New Roman"/>
                <w:b/>
                <w:bCs/>
                <w:color w:val="333333"/>
                <w:sz w:val="20"/>
                <w:szCs w:val="20"/>
                <w:lang w:eastAsia="it-IT"/>
              </w:rPr>
              <w:t>Pignatti</w:t>
            </w:r>
            <w:r>
              <w:rPr>
                <w:rFonts w:ascii="Georgia" w:eastAsia="Times New Roman" w:hAnsi="Georgia" w:cs="Times New Roman"/>
                <w:b/>
                <w:bCs/>
                <w:color w:val="333333"/>
                <w:sz w:val="20"/>
                <w:szCs w:val="20"/>
                <w:lang w:eastAsia="it-IT"/>
              </w:rPr>
              <w:t xml:space="preserve">, </w:t>
            </w:r>
            <w:r>
              <w:rPr>
                <w:rFonts w:ascii="Georgia" w:eastAsia="Times New Roman" w:hAnsi="Georgia" w:cs="Times New Roman"/>
                <w:color w:val="333333"/>
                <w:sz w:val="20"/>
                <w:szCs w:val="20"/>
                <w:lang w:eastAsia="it-IT"/>
              </w:rPr>
              <w:t>Roma, Sapienza University</w:t>
            </w:r>
          </w:p>
        </w:tc>
      </w:tr>
      <w:tr w:rsidR="0043595B" w:rsidRPr="0043595B" w14:paraId="59655B47" w14:textId="77777777" w:rsidTr="004E6311">
        <w:tc>
          <w:tcPr>
            <w:tcW w:w="10456" w:type="dxa"/>
            <w:gridSpan w:val="2"/>
          </w:tcPr>
          <w:p w14:paraId="7B8E6CEE" w14:textId="77777777" w:rsidR="0043595B" w:rsidRPr="00BD3EFF" w:rsidRDefault="0043595B" w:rsidP="0043595B">
            <w:pPr>
              <w:pStyle w:val="ListParagraph"/>
              <w:spacing w:after="0" w:line="240" w:lineRule="auto"/>
              <w:ind w:left="0"/>
              <w:jc w:val="both"/>
              <w:rPr>
                <w:rFonts w:ascii="Arial" w:hAnsi="Arial" w:cs="Arial"/>
                <w:sz w:val="18"/>
                <w:szCs w:val="18"/>
                <w:lang w:val="en-US"/>
              </w:rPr>
            </w:pPr>
            <w:r w:rsidRPr="00BD3EFF">
              <w:rPr>
                <w:rFonts w:ascii="Arial" w:hAnsi="Arial" w:cs="Arial"/>
                <w:sz w:val="18"/>
                <w:szCs w:val="18"/>
                <w:lang w:val="en-US"/>
              </w:rPr>
              <w:t>"Landscape Bionomics,” or “Bio-integrated Landscape Ecology,” radically transforms the main principles of traditional Landscape Ecology by recognizing the landscape as a living entity rather than merely t</w:t>
            </w:r>
            <w:r w:rsidRPr="00BD3EFF">
              <w:rPr>
                <w:rFonts w:ascii="Arial" w:hAnsi="Arial" w:cs="Arial"/>
                <w:sz w:val="18"/>
                <w:szCs w:val="18"/>
                <w:lang w:val="en-GB"/>
              </w:rPr>
              <w:t xml:space="preserve">he spatial distribution of species and communities on the territory, often analysed in separate </w:t>
            </w:r>
            <w:r w:rsidRPr="00BD3EFF">
              <w:rPr>
                <w:rFonts w:ascii="Arial" w:hAnsi="Arial" w:cs="Arial"/>
                <w:sz w:val="18"/>
                <w:szCs w:val="18"/>
                <w:lang w:val="en-US"/>
              </w:rPr>
              <w:t>themes (water, species, pollution, etc.). To be more exact, the landscape is identified as the "life organization integrating a set of plants, animals, and human communities and its system of natural, semi-natural, and human cultural ecosystems in a certain spatial configuration." This new perspective inevitably leads to significant changes in how to assess and manage the environment.</w:t>
            </w:r>
          </w:p>
          <w:p w14:paraId="21F5CFD0" w14:textId="77777777" w:rsidR="0043595B" w:rsidRPr="0043595B" w:rsidRDefault="0043595B" w:rsidP="0043595B">
            <w:pPr>
              <w:jc w:val="both"/>
              <w:rPr>
                <w:rFonts w:ascii="Arial" w:hAnsi="Arial" w:cs="Arial"/>
                <w:sz w:val="18"/>
                <w:szCs w:val="18"/>
                <w:lang w:val="en-US"/>
              </w:rPr>
            </w:pPr>
            <w:r w:rsidRPr="00BD3EFF">
              <w:rPr>
                <w:rFonts w:ascii="Arial" w:hAnsi="Arial" w:cs="Arial"/>
                <w:sz w:val="18"/>
                <w:szCs w:val="18"/>
                <w:lang w:val="en-US"/>
              </w:rPr>
              <w:t xml:space="preserve">This book represents the culmination of an endeavor begun by the author, with the support of Richard Forman and Zev Naveh, more than a dozen years ago. It builds on the author’s previous successful publication, </w:t>
            </w:r>
            <w:r w:rsidRPr="00BD3EFF">
              <w:rPr>
                <w:rFonts w:ascii="Arial" w:hAnsi="Arial" w:cs="Arial"/>
                <w:i/>
                <w:sz w:val="18"/>
                <w:szCs w:val="18"/>
                <w:lang w:val="en-US"/>
              </w:rPr>
              <w:t>Landscape Ecology, A Widening Foundation</w:t>
            </w:r>
            <w:r w:rsidRPr="00BD3EFF">
              <w:rPr>
                <w:rFonts w:ascii="Arial" w:hAnsi="Arial" w:cs="Arial"/>
                <w:sz w:val="18"/>
                <w:szCs w:val="18"/>
                <w:lang w:val="en-US"/>
              </w:rPr>
              <w:t>, by addressing a range of additional topics and discussing the new theoretical and methodological concepts that have emerged during the past decade of research.</w:t>
            </w:r>
            <w:r w:rsidRPr="0043595B">
              <w:rPr>
                <w:rFonts w:ascii="Arial" w:hAnsi="Arial" w:cs="Arial"/>
                <w:sz w:val="18"/>
                <w:szCs w:val="18"/>
                <w:lang w:val="en-US"/>
              </w:rPr>
              <w:t xml:space="preserve"> Particular attention is paid to the fact that interventions in the landscape can be made with the best intentions yet cause serious damage! Against this background, the author explains the need to study "landscape units" by applying methods comparable to those used in clinical diagnosis – hence ecologists can be viewed as the “physicians” of ecological systems.</w:t>
            </w:r>
          </w:p>
          <w:p w14:paraId="3ED3AB74" w14:textId="77777777" w:rsidR="0043595B" w:rsidRPr="0043595B" w:rsidRDefault="0043595B" w:rsidP="00AF020C">
            <w:pPr>
              <w:textAlignment w:val="baseline"/>
              <w:rPr>
                <w:rFonts w:ascii="inherit" w:eastAsia="Times New Roman" w:hAnsi="inherit" w:cs="Times New Roman"/>
                <w:color w:val="333333"/>
                <w:sz w:val="20"/>
                <w:szCs w:val="20"/>
                <w:lang w:val="en-US" w:eastAsia="it-IT"/>
              </w:rPr>
            </w:pPr>
          </w:p>
        </w:tc>
      </w:tr>
    </w:tbl>
    <w:p w14:paraId="55F1CE0E" w14:textId="77777777" w:rsidR="0043595B" w:rsidRPr="0043595B" w:rsidRDefault="0043595B" w:rsidP="00AF020C">
      <w:pPr>
        <w:textAlignment w:val="baseline"/>
        <w:rPr>
          <w:rFonts w:ascii="inherit" w:eastAsia="Times New Roman" w:hAnsi="inherit" w:cs="Times New Roman"/>
          <w:color w:val="333333"/>
          <w:sz w:val="20"/>
          <w:szCs w:val="20"/>
          <w:lang w:val="en-US" w:eastAsia="it-IT"/>
        </w:rPr>
      </w:pPr>
    </w:p>
    <w:p w14:paraId="436BCB8E" w14:textId="13435B79" w:rsidR="008D4EA9" w:rsidRPr="0043595B" w:rsidRDefault="008D4EA9" w:rsidP="0043595B">
      <w:pPr>
        <w:jc w:val="both"/>
        <w:rPr>
          <w:rFonts w:ascii="Arial" w:hAnsi="Arial" w:cs="Arial"/>
          <w:sz w:val="22"/>
          <w:szCs w:val="22"/>
          <w:lang w:val="en-US"/>
        </w:rPr>
      </w:pPr>
    </w:p>
    <w:sectPr w:rsidR="008D4EA9" w:rsidRPr="0043595B" w:rsidSect="001D4D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3F72"/>
    <w:multiLevelType w:val="multilevel"/>
    <w:tmpl w:val="5EFA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80A7B"/>
    <w:multiLevelType w:val="multilevel"/>
    <w:tmpl w:val="783A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076F9B"/>
    <w:multiLevelType w:val="multilevel"/>
    <w:tmpl w:val="ACF00F9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 w15:restartNumberingAfterBreak="0">
    <w:nsid w:val="3DEF3E65"/>
    <w:multiLevelType w:val="multilevel"/>
    <w:tmpl w:val="C72C9B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40E57F5"/>
    <w:multiLevelType w:val="multilevel"/>
    <w:tmpl w:val="5966F1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BEC402B"/>
    <w:multiLevelType w:val="multilevel"/>
    <w:tmpl w:val="D882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35084"/>
    <w:multiLevelType w:val="multilevel"/>
    <w:tmpl w:val="61F2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0317643">
    <w:abstractNumId w:val="5"/>
  </w:num>
  <w:num w:numId="2" w16cid:durableId="865945501">
    <w:abstractNumId w:val="0"/>
  </w:num>
  <w:num w:numId="3" w16cid:durableId="1153067298">
    <w:abstractNumId w:val="2"/>
  </w:num>
  <w:num w:numId="4" w16cid:durableId="1867593667">
    <w:abstractNumId w:val="1"/>
  </w:num>
  <w:num w:numId="5" w16cid:durableId="614139919">
    <w:abstractNumId w:val="6"/>
  </w:num>
  <w:num w:numId="6" w16cid:durableId="612593800">
    <w:abstractNumId w:val="3"/>
  </w:num>
  <w:num w:numId="7" w16cid:durableId="16650398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0C"/>
    <w:rsid w:val="000E4D64"/>
    <w:rsid w:val="001D4DB8"/>
    <w:rsid w:val="002C4B79"/>
    <w:rsid w:val="0043595B"/>
    <w:rsid w:val="00787A32"/>
    <w:rsid w:val="008047CC"/>
    <w:rsid w:val="00815D0E"/>
    <w:rsid w:val="008D4EA9"/>
    <w:rsid w:val="00A828D8"/>
    <w:rsid w:val="00AF020C"/>
    <w:rsid w:val="00C305F5"/>
    <w:rsid w:val="00C416E5"/>
    <w:rsid w:val="00DB6DB8"/>
    <w:rsid w:val="00E23572"/>
    <w:rsid w:val="00E91C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2D14034"/>
  <w15:chartTrackingRefBased/>
  <w15:docId w15:val="{A537E5A6-569D-1648-99FB-314039F4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AF020C"/>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AF020C"/>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AF020C"/>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F020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AF020C"/>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AF020C"/>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AF020C"/>
    <w:rPr>
      <w:color w:val="0000FF"/>
      <w:u w:val="single"/>
    </w:rPr>
  </w:style>
  <w:style w:type="character" w:customStyle="1" w:styleId="apple-converted-space">
    <w:name w:val="apple-converted-space"/>
    <w:basedOn w:val="Carpredefinitoparagrafo"/>
    <w:rsid w:val="00AF020C"/>
  </w:style>
  <w:style w:type="paragraph" w:styleId="NormaleWeb">
    <w:name w:val="Normal (Web)"/>
    <w:basedOn w:val="Normale"/>
    <w:uiPriority w:val="99"/>
    <w:semiHidden/>
    <w:unhideWhenUsed/>
    <w:rsid w:val="00AF020C"/>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AF020C"/>
    <w:rPr>
      <w:b/>
      <w:bCs/>
    </w:rPr>
  </w:style>
  <w:style w:type="paragraph" w:customStyle="1" w:styleId="tab-li">
    <w:name w:val="tab-li"/>
    <w:basedOn w:val="Normale"/>
    <w:rsid w:val="00AF020C"/>
    <w:pPr>
      <w:spacing w:before="100" w:beforeAutospacing="1" w:after="100" w:afterAutospacing="1"/>
    </w:pPr>
    <w:rPr>
      <w:rFonts w:ascii="Times New Roman" w:eastAsia="Times New Roman" w:hAnsi="Times New Roman" w:cs="Times New Roman"/>
      <w:lang w:eastAsia="it-IT"/>
    </w:rPr>
  </w:style>
  <w:style w:type="character" w:customStyle="1" w:styleId="cover-type">
    <w:name w:val="cover-type"/>
    <w:basedOn w:val="Carpredefinitoparagrafo"/>
    <w:rsid w:val="00AF020C"/>
  </w:style>
  <w:style w:type="character" w:customStyle="1" w:styleId="price">
    <w:name w:val="price"/>
    <w:basedOn w:val="Carpredefinitoparagrafo"/>
    <w:rsid w:val="00AF020C"/>
  </w:style>
  <w:style w:type="character" w:customStyle="1" w:styleId="icon">
    <w:name w:val="icon"/>
    <w:basedOn w:val="Carpredefinitoparagrafo"/>
    <w:rsid w:val="00AF020C"/>
  </w:style>
  <w:style w:type="paragraph" w:customStyle="1" w:styleId="active">
    <w:name w:val="active"/>
    <w:basedOn w:val="Normale"/>
    <w:rsid w:val="00AF020C"/>
    <w:pPr>
      <w:spacing w:before="100" w:beforeAutospacing="1" w:after="100" w:afterAutospacing="1"/>
    </w:pPr>
    <w:rPr>
      <w:rFonts w:ascii="Times New Roman" w:eastAsia="Times New Roman" w:hAnsi="Times New Roman" w:cs="Times New Roman"/>
      <w:lang w:eastAsia="it-IT"/>
    </w:rPr>
  </w:style>
  <w:style w:type="table" w:styleId="Grigliatabella">
    <w:name w:val="Table Grid"/>
    <w:basedOn w:val="Tabellanormale"/>
    <w:uiPriority w:val="39"/>
    <w:rsid w:val="001D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e"/>
    <w:rsid w:val="0043595B"/>
    <w:pPr>
      <w:spacing w:after="200" w:line="276" w:lineRule="auto"/>
      <w:ind w:left="720"/>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17837">
      <w:bodyDiv w:val="1"/>
      <w:marLeft w:val="0"/>
      <w:marRight w:val="0"/>
      <w:marTop w:val="0"/>
      <w:marBottom w:val="0"/>
      <w:divBdr>
        <w:top w:val="none" w:sz="0" w:space="0" w:color="auto"/>
        <w:left w:val="none" w:sz="0" w:space="0" w:color="auto"/>
        <w:bottom w:val="none" w:sz="0" w:space="0" w:color="auto"/>
        <w:right w:val="none" w:sz="0" w:space="0" w:color="auto"/>
      </w:divBdr>
      <w:divsChild>
        <w:div w:id="1589577418">
          <w:marLeft w:val="0"/>
          <w:marRight w:val="0"/>
          <w:marTop w:val="0"/>
          <w:marBottom w:val="0"/>
          <w:divBdr>
            <w:top w:val="none" w:sz="0" w:space="0" w:color="auto"/>
            <w:left w:val="none" w:sz="0" w:space="0" w:color="auto"/>
            <w:bottom w:val="none" w:sz="0" w:space="0" w:color="auto"/>
            <w:right w:val="none" w:sz="0" w:space="0" w:color="auto"/>
          </w:divBdr>
          <w:divsChild>
            <w:div w:id="1233471251">
              <w:marLeft w:val="0"/>
              <w:marRight w:val="0"/>
              <w:marTop w:val="0"/>
              <w:marBottom w:val="0"/>
              <w:divBdr>
                <w:top w:val="none" w:sz="0" w:space="0" w:color="auto"/>
                <w:left w:val="none" w:sz="0" w:space="0" w:color="auto"/>
                <w:bottom w:val="none" w:sz="0" w:space="0" w:color="auto"/>
                <w:right w:val="none" w:sz="0" w:space="0" w:color="auto"/>
              </w:divBdr>
              <w:divsChild>
                <w:div w:id="724110639">
                  <w:marLeft w:val="0"/>
                  <w:marRight w:val="0"/>
                  <w:marTop w:val="0"/>
                  <w:marBottom w:val="0"/>
                  <w:divBdr>
                    <w:top w:val="none" w:sz="0" w:space="0" w:color="auto"/>
                    <w:left w:val="none" w:sz="0" w:space="0" w:color="auto"/>
                    <w:bottom w:val="none" w:sz="0" w:space="0" w:color="auto"/>
                    <w:right w:val="none" w:sz="0" w:space="0" w:color="auto"/>
                  </w:divBdr>
                </w:div>
              </w:divsChild>
            </w:div>
            <w:div w:id="2040738218">
              <w:marLeft w:val="0"/>
              <w:marRight w:val="0"/>
              <w:marTop w:val="0"/>
              <w:marBottom w:val="0"/>
              <w:divBdr>
                <w:top w:val="none" w:sz="0" w:space="0" w:color="auto"/>
                <w:left w:val="none" w:sz="0" w:space="0" w:color="auto"/>
                <w:bottom w:val="none" w:sz="0" w:space="0" w:color="auto"/>
                <w:right w:val="none" w:sz="0" w:space="0" w:color="auto"/>
              </w:divBdr>
              <w:divsChild>
                <w:div w:id="8416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861">
          <w:marLeft w:val="0"/>
          <w:marRight w:val="0"/>
          <w:marTop w:val="0"/>
          <w:marBottom w:val="0"/>
          <w:divBdr>
            <w:top w:val="none" w:sz="0" w:space="0" w:color="auto"/>
            <w:left w:val="none" w:sz="0" w:space="0" w:color="auto"/>
            <w:bottom w:val="none" w:sz="0" w:space="0" w:color="auto"/>
            <w:right w:val="none" w:sz="0" w:space="0" w:color="auto"/>
          </w:divBdr>
          <w:divsChild>
            <w:div w:id="523787666">
              <w:marLeft w:val="0"/>
              <w:marRight w:val="0"/>
              <w:marTop w:val="0"/>
              <w:marBottom w:val="0"/>
              <w:divBdr>
                <w:top w:val="none" w:sz="0" w:space="0" w:color="auto"/>
                <w:left w:val="none" w:sz="0" w:space="0" w:color="auto"/>
                <w:bottom w:val="none" w:sz="0" w:space="0" w:color="auto"/>
                <w:right w:val="none" w:sz="0" w:space="0" w:color="auto"/>
              </w:divBdr>
              <w:divsChild>
                <w:div w:id="1950509501">
                  <w:marLeft w:val="0"/>
                  <w:marRight w:val="0"/>
                  <w:marTop w:val="0"/>
                  <w:marBottom w:val="0"/>
                  <w:divBdr>
                    <w:top w:val="none" w:sz="0" w:space="0" w:color="auto"/>
                    <w:left w:val="none" w:sz="0" w:space="0" w:color="auto"/>
                    <w:bottom w:val="none" w:sz="0" w:space="0" w:color="auto"/>
                    <w:right w:val="none" w:sz="0" w:space="0" w:color="auto"/>
                  </w:divBdr>
                </w:div>
              </w:divsChild>
            </w:div>
            <w:div w:id="932519393">
              <w:marLeft w:val="0"/>
              <w:marRight w:val="0"/>
              <w:marTop w:val="0"/>
              <w:marBottom w:val="0"/>
              <w:divBdr>
                <w:top w:val="none" w:sz="0" w:space="0" w:color="auto"/>
                <w:left w:val="none" w:sz="0" w:space="0" w:color="auto"/>
                <w:bottom w:val="none" w:sz="0" w:space="0" w:color="auto"/>
                <w:right w:val="none" w:sz="0" w:space="0" w:color="auto"/>
              </w:divBdr>
              <w:divsChild>
                <w:div w:id="13220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3571">
          <w:marLeft w:val="0"/>
          <w:marRight w:val="0"/>
          <w:marTop w:val="0"/>
          <w:marBottom w:val="0"/>
          <w:divBdr>
            <w:top w:val="none" w:sz="0" w:space="0" w:color="auto"/>
            <w:left w:val="none" w:sz="0" w:space="0" w:color="auto"/>
            <w:bottom w:val="none" w:sz="0" w:space="0" w:color="auto"/>
            <w:right w:val="none" w:sz="0" w:space="0" w:color="auto"/>
          </w:divBdr>
          <w:divsChild>
            <w:div w:id="1965306307">
              <w:marLeft w:val="0"/>
              <w:marRight w:val="0"/>
              <w:marTop w:val="0"/>
              <w:marBottom w:val="0"/>
              <w:divBdr>
                <w:top w:val="none" w:sz="0" w:space="0" w:color="auto"/>
                <w:left w:val="none" w:sz="0" w:space="0" w:color="auto"/>
                <w:bottom w:val="none" w:sz="0" w:space="0" w:color="auto"/>
                <w:right w:val="none" w:sz="0" w:space="0" w:color="auto"/>
              </w:divBdr>
              <w:divsChild>
                <w:div w:id="1617641563">
                  <w:marLeft w:val="0"/>
                  <w:marRight w:val="0"/>
                  <w:marTop w:val="0"/>
                  <w:marBottom w:val="0"/>
                  <w:divBdr>
                    <w:top w:val="none" w:sz="0" w:space="0" w:color="auto"/>
                    <w:left w:val="none" w:sz="0" w:space="0" w:color="auto"/>
                    <w:bottom w:val="none" w:sz="0" w:space="0" w:color="auto"/>
                    <w:right w:val="none" w:sz="0" w:space="0" w:color="auto"/>
                  </w:divBdr>
                </w:div>
              </w:divsChild>
            </w:div>
            <w:div w:id="1150025864">
              <w:marLeft w:val="0"/>
              <w:marRight w:val="0"/>
              <w:marTop w:val="0"/>
              <w:marBottom w:val="0"/>
              <w:divBdr>
                <w:top w:val="none" w:sz="0" w:space="0" w:color="auto"/>
                <w:left w:val="none" w:sz="0" w:space="0" w:color="auto"/>
                <w:bottom w:val="none" w:sz="0" w:space="0" w:color="auto"/>
                <w:right w:val="none" w:sz="0" w:space="0" w:color="auto"/>
              </w:divBdr>
              <w:divsChild>
                <w:div w:id="268704698">
                  <w:marLeft w:val="0"/>
                  <w:marRight w:val="0"/>
                  <w:marTop w:val="0"/>
                  <w:marBottom w:val="0"/>
                  <w:divBdr>
                    <w:top w:val="none" w:sz="0" w:space="0" w:color="auto"/>
                    <w:left w:val="none" w:sz="0" w:space="0" w:color="auto"/>
                    <w:bottom w:val="none" w:sz="0" w:space="0" w:color="auto"/>
                    <w:right w:val="none" w:sz="0" w:space="0" w:color="auto"/>
                  </w:divBdr>
                </w:div>
              </w:divsChild>
            </w:div>
            <w:div w:id="629896637">
              <w:marLeft w:val="0"/>
              <w:marRight w:val="0"/>
              <w:marTop w:val="0"/>
              <w:marBottom w:val="0"/>
              <w:divBdr>
                <w:top w:val="none" w:sz="0" w:space="0" w:color="auto"/>
                <w:left w:val="none" w:sz="0" w:space="0" w:color="auto"/>
                <w:bottom w:val="none" w:sz="0" w:space="0" w:color="auto"/>
                <w:right w:val="none" w:sz="0" w:space="0" w:color="auto"/>
              </w:divBdr>
              <w:divsChild>
                <w:div w:id="2070838606">
                  <w:marLeft w:val="0"/>
                  <w:marRight w:val="0"/>
                  <w:marTop w:val="0"/>
                  <w:marBottom w:val="0"/>
                  <w:divBdr>
                    <w:top w:val="none" w:sz="0" w:space="0" w:color="auto"/>
                    <w:left w:val="none" w:sz="0" w:space="0" w:color="auto"/>
                    <w:bottom w:val="none" w:sz="0" w:space="0" w:color="auto"/>
                    <w:right w:val="none" w:sz="0" w:space="0" w:color="auto"/>
                  </w:divBdr>
                </w:div>
                <w:div w:id="12404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98116">
          <w:marLeft w:val="0"/>
          <w:marRight w:val="0"/>
          <w:marTop w:val="0"/>
          <w:marBottom w:val="0"/>
          <w:divBdr>
            <w:top w:val="none" w:sz="0" w:space="0" w:color="auto"/>
            <w:left w:val="none" w:sz="0" w:space="0" w:color="auto"/>
            <w:bottom w:val="none" w:sz="0" w:space="0" w:color="auto"/>
            <w:right w:val="none" w:sz="0" w:space="0" w:color="auto"/>
          </w:divBdr>
          <w:divsChild>
            <w:div w:id="274485132">
              <w:marLeft w:val="0"/>
              <w:marRight w:val="0"/>
              <w:marTop w:val="0"/>
              <w:marBottom w:val="0"/>
              <w:divBdr>
                <w:top w:val="none" w:sz="0" w:space="0" w:color="auto"/>
                <w:left w:val="none" w:sz="0" w:space="0" w:color="auto"/>
                <w:bottom w:val="none" w:sz="0" w:space="0" w:color="auto"/>
                <w:right w:val="none" w:sz="0" w:space="0" w:color="auto"/>
              </w:divBdr>
              <w:divsChild>
                <w:div w:id="1517844942">
                  <w:marLeft w:val="0"/>
                  <w:marRight w:val="0"/>
                  <w:marTop w:val="0"/>
                  <w:marBottom w:val="0"/>
                  <w:divBdr>
                    <w:top w:val="none" w:sz="0" w:space="0" w:color="auto"/>
                    <w:left w:val="none" w:sz="0" w:space="0" w:color="auto"/>
                    <w:bottom w:val="none" w:sz="0" w:space="0" w:color="auto"/>
                    <w:right w:val="none" w:sz="0" w:space="0" w:color="auto"/>
                  </w:divBdr>
                </w:div>
              </w:divsChild>
            </w:div>
            <w:div w:id="2120711805">
              <w:marLeft w:val="0"/>
              <w:marRight w:val="0"/>
              <w:marTop w:val="0"/>
              <w:marBottom w:val="0"/>
              <w:divBdr>
                <w:top w:val="none" w:sz="0" w:space="0" w:color="auto"/>
                <w:left w:val="none" w:sz="0" w:space="0" w:color="auto"/>
                <w:bottom w:val="none" w:sz="0" w:space="0" w:color="auto"/>
                <w:right w:val="none" w:sz="0" w:space="0" w:color="auto"/>
              </w:divBdr>
              <w:divsChild>
                <w:div w:id="13621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281">
          <w:marLeft w:val="0"/>
          <w:marRight w:val="0"/>
          <w:marTop w:val="0"/>
          <w:marBottom w:val="0"/>
          <w:divBdr>
            <w:top w:val="none" w:sz="0" w:space="0" w:color="auto"/>
            <w:left w:val="none" w:sz="0" w:space="0" w:color="auto"/>
            <w:bottom w:val="none" w:sz="0" w:space="0" w:color="auto"/>
            <w:right w:val="none" w:sz="0" w:space="0" w:color="auto"/>
          </w:divBdr>
          <w:divsChild>
            <w:div w:id="645857752">
              <w:marLeft w:val="0"/>
              <w:marRight w:val="0"/>
              <w:marTop w:val="0"/>
              <w:marBottom w:val="0"/>
              <w:divBdr>
                <w:top w:val="none" w:sz="0" w:space="0" w:color="auto"/>
                <w:left w:val="none" w:sz="0" w:space="0" w:color="auto"/>
                <w:bottom w:val="none" w:sz="0" w:space="0" w:color="auto"/>
                <w:right w:val="none" w:sz="0" w:space="0" w:color="auto"/>
              </w:divBdr>
              <w:divsChild>
                <w:div w:id="1512984304">
                  <w:marLeft w:val="0"/>
                  <w:marRight w:val="0"/>
                  <w:marTop w:val="0"/>
                  <w:marBottom w:val="0"/>
                  <w:divBdr>
                    <w:top w:val="none" w:sz="0" w:space="0" w:color="auto"/>
                    <w:left w:val="none" w:sz="0" w:space="0" w:color="auto"/>
                    <w:bottom w:val="none" w:sz="0" w:space="0" w:color="auto"/>
                    <w:right w:val="none" w:sz="0" w:space="0" w:color="auto"/>
                  </w:divBdr>
                </w:div>
                <w:div w:id="1520581343">
                  <w:marLeft w:val="0"/>
                  <w:marRight w:val="0"/>
                  <w:marTop w:val="0"/>
                  <w:marBottom w:val="0"/>
                  <w:divBdr>
                    <w:top w:val="none" w:sz="0" w:space="0" w:color="auto"/>
                    <w:left w:val="none" w:sz="0" w:space="0" w:color="auto"/>
                    <w:bottom w:val="none" w:sz="0" w:space="0" w:color="auto"/>
                    <w:right w:val="none" w:sz="0" w:space="0" w:color="auto"/>
                  </w:divBdr>
                </w:div>
              </w:divsChild>
            </w:div>
            <w:div w:id="1041126538">
              <w:marLeft w:val="0"/>
              <w:marRight w:val="0"/>
              <w:marTop w:val="0"/>
              <w:marBottom w:val="0"/>
              <w:divBdr>
                <w:top w:val="none" w:sz="0" w:space="0" w:color="auto"/>
                <w:left w:val="none" w:sz="0" w:space="0" w:color="auto"/>
                <w:bottom w:val="none" w:sz="0" w:space="0" w:color="auto"/>
                <w:right w:val="none" w:sz="0" w:space="0" w:color="auto"/>
              </w:divBdr>
              <w:divsChild>
                <w:div w:id="3453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90349">
      <w:bodyDiv w:val="1"/>
      <w:marLeft w:val="0"/>
      <w:marRight w:val="0"/>
      <w:marTop w:val="0"/>
      <w:marBottom w:val="0"/>
      <w:divBdr>
        <w:top w:val="none" w:sz="0" w:space="0" w:color="auto"/>
        <w:left w:val="none" w:sz="0" w:space="0" w:color="auto"/>
        <w:bottom w:val="none" w:sz="0" w:space="0" w:color="auto"/>
        <w:right w:val="none" w:sz="0" w:space="0" w:color="auto"/>
      </w:divBdr>
      <w:divsChild>
        <w:div w:id="515121208">
          <w:marLeft w:val="0"/>
          <w:marRight w:val="0"/>
          <w:marTop w:val="0"/>
          <w:marBottom w:val="0"/>
          <w:divBdr>
            <w:top w:val="none" w:sz="0" w:space="0" w:color="auto"/>
            <w:left w:val="none" w:sz="0" w:space="0" w:color="auto"/>
            <w:bottom w:val="none" w:sz="0" w:space="0" w:color="auto"/>
            <w:right w:val="none" w:sz="0" w:space="0" w:color="auto"/>
          </w:divBdr>
          <w:divsChild>
            <w:div w:id="872688297">
              <w:marLeft w:val="600"/>
              <w:marRight w:val="300"/>
              <w:marTop w:val="0"/>
              <w:marBottom w:val="0"/>
              <w:divBdr>
                <w:top w:val="none" w:sz="0" w:space="0" w:color="auto"/>
                <w:left w:val="none" w:sz="0" w:space="0" w:color="auto"/>
                <w:bottom w:val="none" w:sz="0" w:space="0" w:color="auto"/>
                <w:right w:val="none" w:sz="0" w:space="0" w:color="auto"/>
              </w:divBdr>
              <w:divsChild>
                <w:div w:id="498891042">
                  <w:marLeft w:val="0"/>
                  <w:marRight w:val="0"/>
                  <w:marTop w:val="0"/>
                  <w:marBottom w:val="240"/>
                  <w:divBdr>
                    <w:top w:val="none" w:sz="0" w:space="0" w:color="auto"/>
                    <w:left w:val="none" w:sz="0" w:space="0" w:color="auto"/>
                    <w:bottom w:val="single" w:sz="6" w:space="6" w:color="D7D7D7"/>
                    <w:right w:val="none" w:sz="0" w:space="0" w:color="auto"/>
                  </w:divBdr>
                </w:div>
              </w:divsChild>
            </w:div>
          </w:divsChild>
        </w:div>
        <w:div w:id="664819422">
          <w:marLeft w:val="0"/>
          <w:marRight w:val="0"/>
          <w:marTop w:val="0"/>
          <w:marBottom w:val="0"/>
          <w:divBdr>
            <w:top w:val="none" w:sz="0" w:space="0" w:color="auto"/>
            <w:left w:val="none" w:sz="0" w:space="0" w:color="auto"/>
            <w:bottom w:val="none" w:sz="0" w:space="0" w:color="auto"/>
            <w:right w:val="none" w:sz="0" w:space="0" w:color="auto"/>
          </w:divBdr>
          <w:divsChild>
            <w:div w:id="189339261">
              <w:marLeft w:val="600"/>
              <w:marRight w:val="300"/>
              <w:marTop w:val="0"/>
              <w:marBottom w:val="0"/>
              <w:divBdr>
                <w:top w:val="none" w:sz="0" w:space="0" w:color="auto"/>
                <w:left w:val="none" w:sz="0" w:space="0" w:color="auto"/>
                <w:bottom w:val="none" w:sz="0" w:space="0" w:color="auto"/>
                <w:right w:val="none" w:sz="0" w:space="0" w:color="auto"/>
              </w:divBdr>
              <w:divsChild>
                <w:div w:id="716901684">
                  <w:marLeft w:val="-900"/>
                  <w:marRight w:val="0"/>
                  <w:marTop w:val="0"/>
                  <w:marBottom w:val="600"/>
                  <w:divBdr>
                    <w:top w:val="none" w:sz="0" w:space="0" w:color="auto"/>
                    <w:left w:val="none" w:sz="0" w:space="31" w:color="auto"/>
                    <w:bottom w:val="single" w:sz="6" w:space="30" w:color="D7D7D7"/>
                    <w:right w:val="none" w:sz="0" w:space="0" w:color="auto"/>
                  </w:divBdr>
                  <w:divsChild>
                    <w:div w:id="497353447">
                      <w:marLeft w:val="0"/>
                      <w:marRight w:val="0"/>
                      <w:marTop w:val="360"/>
                      <w:marBottom w:val="0"/>
                      <w:divBdr>
                        <w:top w:val="none" w:sz="0" w:space="0" w:color="auto"/>
                        <w:left w:val="none" w:sz="0" w:space="0" w:color="auto"/>
                        <w:bottom w:val="none" w:sz="0" w:space="0" w:color="auto"/>
                        <w:right w:val="none" w:sz="0" w:space="0" w:color="auto"/>
                      </w:divBdr>
                      <w:divsChild>
                        <w:div w:id="532429357">
                          <w:marLeft w:val="0"/>
                          <w:marRight w:val="0"/>
                          <w:marTop w:val="0"/>
                          <w:marBottom w:val="600"/>
                          <w:divBdr>
                            <w:top w:val="none" w:sz="0" w:space="0" w:color="auto"/>
                            <w:left w:val="none" w:sz="0" w:space="0" w:color="auto"/>
                            <w:bottom w:val="none" w:sz="0" w:space="0" w:color="auto"/>
                            <w:right w:val="none" w:sz="0" w:space="0" w:color="auto"/>
                          </w:divBdr>
                        </w:div>
                        <w:div w:id="1213075064">
                          <w:marLeft w:val="2250"/>
                          <w:marRight w:val="0"/>
                          <w:marTop w:val="0"/>
                          <w:marBottom w:val="0"/>
                          <w:divBdr>
                            <w:top w:val="none" w:sz="0" w:space="0" w:color="auto"/>
                            <w:left w:val="none" w:sz="0" w:space="0" w:color="auto"/>
                            <w:bottom w:val="none" w:sz="0" w:space="0" w:color="auto"/>
                            <w:right w:val="none" w:sz="0" w:space="0" w:color="auto"/>
                          </w:divBdr>
                          <w:divsChild>
                            <w:div w:id="15922796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89147996">
                      <w:marLeft w:val="0"/>
                      <w:marRight w:val="0"/>
                      <w:marTop w:val="408"/>
                      <w:marBottom w:val="0"/>
                      <w:divBdr>
                        <w:top w:val="none" w:sz="0" w:space="0" w:color="auto"/>
                        <w:left w:val="none" w:sz="0" w:space="0" w:color="auto"/>
                        <w:bottom w:val="none" w:sz="0" w:space="0" w:color="auto"/>
                        <w:right w:val="none" w:sz="0" w:space="0" w:color="auto"/>
                      </w:divBdr>
                    </w:div>
                  </w:divsChild>
                </w:div>
                <w:div w:id="1866938299">
                  <w:marLeft w:val="-900"/>
                  <w:marRight w:val="0"/>
                  <w:marTop w:val="600"/>
                  <w:marBottom w:val="600"/>
                  <w:divBdr>
                    <w:top w:val="none" w:sz="0" w:space="0" w:color="auto"/>
                    <w:left w:val="none" w:sz="0" w:space="31" w:color="auto"/>
                    <w:bottom w:val="single" w:sz="6" w:space="30" w:color="D7D7D7"/>
                    <w:right w:val="none" w:sz="0" w:space="0" w:color="auto"/>
                  </w:divBdr>
                  <w:divsChild>
                    <w:div w:id="421533617">
                      <w:marLeft w:val="0"/>
                      <w:marRight w:val="0"/>
                      <w:marTop w:val="0"/>
                      <w:marBottom w:val="0"/>
                      <w:divBdr>
                        <w:top w:val="none" w:sz="0" w:space="0" w:color="auto"/>
                        <w:left w:val="none" w:sz="0" w:space="0" w:color="auto"/>
                        <w:bottom w:val="none" w:sz="0" w:space="0" w:color="auto"/>
                        <w:right w:val="none" w:sz="0" w:space="0" w:color="auto"/>
                      </w:divBdr>
                      <w:divsChild>
                        <w:div w:id="1330330419">
                          <w:marLeft w:val="0"/>
                          <w:marRight w:val="0"/>
                          <w:marTop w:val="0"/>
                          <w:marBottom w:val="0"/>
                          <w:divBdr>
                            <w:top w:val="none" w:sz="0" w:space="0" w:color="auto"/>
                            <w:left w:val="none" w:sz="0" w:space="0" w:color="auto"/>
                            <w:bottom w:val="none" w:sz="0" w:space="0" w:color="auto"/>
                            <w:right w:val="none" w:sz="0" w:space="0" w:color="auto"/>
                          </w:divBdr>
                        </w:div>
                        <w:div w:id="4934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2195">
              <w:marLeft w:val="300"/>
              <w:marRight w:val="600"/>
              <w:marTop w:val="0"/>
              <w:marBottom w:val="0"/>
              <w:divBdr>
                <w:top w:val="none" w:sz="0" w:space="0" w:color="auto"/>
                <w:left w:val="none" w:sz="0" w:space="0" w:color="auto"/>
                <w:bottom w:val="none" w:sz="0" w:space="0" w:color="auto"/>
                <w:right w:val="none" w:sz="0" w:space="0" w:color="auto"/>
              </w:divBdr>
              <w:divsChild>
                <w:div w:id="955677860">
                  <w:marLeft w:val="0"/>
                  <w:marRight w:val="0"/>
                  <w:marTop w:val="0"/>
                  <w:marBottom w:val="600"/>
                  <w:divBdr>
                    <w:top w:val="none" w:sz="0" w:space="0" w:color="auto"/>
                    <w:left w:val="none" w:sz="0" w:space="0" w:color="auto"/>
                    <w:bottom w:val="none" w:sz="0" w:space="0" w:color="auto"/>
                    <w:right w:val="none" w:sz="0" w:space="0" w:color="auto"/>
                  </w:divBdr>
                  <w:divsChild>
                    <w:div w:id="829518591">
                      <w:marLeft w:val="0"/>
                      <w:marRight w:val="0"/>
                      <w:marTop w:val="0"/>
                      <w:marBottom w:val="0"/>
                      <w:divBdr>
                        <w:top w:val="single" w:sz="6" w:space="0" w:color="CCCCCC"/>
                        <w:left w:val="single" w:sz="6" w:space="15" w:color="CCCCCC"/>
                        <w:bottom w:val="single" w:sz="6" w:space="11" w:color="CCCCCC"/>
                        <w:right w:val="single" w:sz="6" w:space="15" w:color="CCCCCC"/>
                      </w:divBdr>
                      <w:divsChild>
                        <w:div w:id="2012368167">
                          <w:marLeft w:val="-300"/>
                          <w:marRight w:val="-300"/>
                          <w:marTop w:val="0"/>
                          <w:marBottom w:val="0"/>
                          <w:divBdr>
                            <w:top w:val="single" w:sz="6" w:space="6" w:color="CCCCCC"/>
                            <w:left w:val="none" w:sz="0" w:space="15" w:color="CCCCCC"/>
                            <w:bottom w:val="none" w:sz="0" w:space="0" w:color="CCCCCC"/>
                            <w:right w:val="none" w:sz="0" w:space="15" w:color="CCCCCC"/>
                          </w:divBdr>
                        </w:div>
                        <w:div w:id="434862537">
                          <w:marLeft w:val="-300"/>
                          <w:marRight w:val="-300"/>
                          <w:marTop w:val="0"/>
                          <w:marBottom w:val="0"/>
                          <w:divBdr>
                            <w:top w:val="single" w:sz="6" w:space="6" w:color="CCCCCC"/>
                            <w:left w:val="none" w:sz="0" w:space="15" w:color="CCCCCC"/>
                            <w:bottom w:val="none" w:sz="0" w:space="0" w:color="CCCCCC"/>
                            <w:right w:val="none" w:sz="0" w:space="15" w:color="CCCCCC"/>
                          </w:divBdr>
                          <w:divsChild>
                            <w:div w:id="15950883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35234914">
                  <w:marLeft w:val="0"/>
                  <w:marRight w:val="0"/>
                  <w:marTop w:val="600"/>
                  <w:marBottom w:val="600"/>
                  <w:divBdr>
                    <w:top w:val="none" w:sz="0" w:space="0" w:color="auto"/>
                    <w:left w:val="none" w:sz="0" w:space="0" w:color="auto"/>
                    <w:bottom w:val="none" w:sz="0" w:space="0" w:color="auto"/>
                    <w:right w:val="none" w:sz="0" w:space="0" w:color="auto"/>
                  </w:divBdr>
                  <w:divsChild>
                    <w:div w:id="1461723600">
                      <w:marLeft w:val="0"/>
                      <w:marRight w:val="0"/>
                      <w:marTop w:val="0"/>
                      <w:marBottom w:val="0"/>
                      <w:divBdr>
                        <w:top w:val="none" w:sz="0" w:space="0" w:color="auto"/>
                        <w:left w:val="none" w:sz="0" w:space="0" w:color="auto"/>
                        <w:bottom w:val="none" w:sz="0" w:space="0" w:color="auto"/>
                        <w:right w:val="none" w:sz="0" w:space="0" w:color="auto"/>
                      </w:divBdr>
                    </w:div>
                  </w:divsChild>
                </w:div>
                <w:div w:id="319116425">
                  <w:marLeft w:val="0"/>
                  <w:marRight w:val="0"/>
                  <w:marTop w:val="600"/>
                  <w:marBottom w:val="600"/>
                  <w:divBdr>
                    <w:top w:val="none" w:sz="0" w:space="0" w:color="auto"/>
                    <w:left w:val="none" w:sz="0" w:space="0" w:color="auto"/>
                    <w:bottom w:val="none" w:sz="0" w:space="0" w:color="auto"/>
                    <w:right w:val="none" w:sz="0" w:space="0" w:color="auto"/>
                  </w:divBdr>
                  <w:divsChild>
                    <w:div w:id="475797903">
                      <w:marLeft w:val="0"/>
                      <w:marRight w:val="0"/>
                      <w:marTop w:val="0"/>
                      <w:marBottom w:val="0"/>
                      <w:divBdr>
                        <w:top w:val="none" w:sz="0" w:space="0" w:color="auto"/>
                        <w:left w:val="none" w:sz="0" w:space="0" w:color="auto"/>
                        <w:bottom w:val="single" w:sz="6" w:space="6" w:color="D7D7D7"/>
                        <w:right w:val="none" w:sz="0" w:space="0" w:color="auto"/>
                      </w:divBdr>
                      <w:divsChild>
                        <w:div w:id="1076167060">
                          <w:marLeft w:val="0"/>
                          <w:marRight w:val="0"/>
                          <w:marTop w:val="0"/>
                          <w:marBottom w:val="0"/>
                          <w:divBdr>
                            <w:top w:val="none" w:sz="0" w:space="0" w:color="auto"/>
                            <w:left w:val="none" w:sz="0" w:space="0" w:color="auto"/>
                            <w:bottom w:val="none" w:sz="0" w:space="0" w:color="auto"/>
                            <w:right w:val="none" w:sz="0" w:space="0" w:color="auto"/>
                          </w:divBdr>
                          <w:divsChild>
                            <w:div w:id="9401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510148">
          <w:marLeft w:val="0"/>
          <w:marRight w:val="0"/>
          <w:marTop w:val="0"/>
          <w:marBottom w:val="0"/>
          <w:divBdr>
            <w:top w:val="none" w:sz="0" w:space="0" w:color="auto"/>
            <w:left w:val="none" w:sz="0" w:space="0" w:color="auto"/>
            <w:bottom w:val="none" w:sz="0" w:space="0" w:color="auto"/>
            <w:right w:val="none" w:sz="0" w:space="0" w:color="auto"/>
          </w:divBdr>
          <w:divsChild>
            <w:div w:id="227112223">
              <w:marLeft w:val="600"/>
              <w:marRight w:val="600"/>
              <w:marTop w:val="0"/>
              <w:marBottom w:val="0"/>
              <w:divBdr>
                <w:top w:val="none" w:sz="0" w:space="0" w:color="auto"/>
                <w:left w:val="none" w:sz="0" w:space="0" w:color="auto"/>
                <w:bottom w:val="none" w:sz="0" w:space="0" w:color="auto"/>
                <w:right w:val="none" w:sz="0" w:space="0" w:color="auto"/>
              </w:divBdr>
              <w:divsChild>
                <w:div w:id="1456943438">
                  <w:marLeft w:val="0"/>
                  <w:marRight w:val="0"/>
                  <w:marTop w:val="0"/>
                  <w:marBottom w:val="600"/>
                  <w:divBdr>
                    <w:top w:val="none" w:sz="0" w:space="0" w:color="auto"/>
                    <w:left w:val="none" w:sz="0" w:space="0" w:color="auto"/>
                    <w:bottom w:val="none" w:sz="0" w:space="0" w:color="auto"/>
                    <w:right w:val="none" w:sz="0" w:space="0" w:color="auto"/>
                  </w:divBdr>
                  <w:divsChild>
                    <w:div w:id="1696732497">
                      <w:marLeft w:val="0"/>
                      <w:marRight w:val="0"/>
                      <w:marTop w:val="0"/>
                      <w:marBottom w:val="0"/>
                      <w:divBdr>
                        <w:top w:val="none" w:sz="0" w:space="0" w:color="auto"/>
                        <w:left w:val="none" w:sz="0" w:space="0" w:color="auto"/>
                        <w:bottom w:val="none" w:sz="0" w:space="0" w:color="auto"/>
                        <w:right w:val="none" w:sz="0" w:space="0" w:color="auto"/>
                      </w:divBdr>
                      <w:divsChild>
                        <w:div w:id="4493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springer.com/series/154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er.com/public+health?SGWID=0-40467-0-0-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513</Words>
  <Characters>2925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Vittorio Ingegnoli</dc:creator>
  <cp:keywords/>
  <dc:description/>
  <cp:lastModifiedBy>Pier Giuseppe Ingegnoli</cp:lastModifiedBy>
  <cp:revision>8</cp:revision>
  <cp:lastPrinted>2021-10-12T16:11:00Z</cp:lastPrinted>
  <dcterms:created xsi:type="dcterms:W3CDTF">2021-10-11T16:50:00Z</dcterms:created>
  <dcterms:modified xsi:type="dcterms:W3CDTF">2022-11-27T18:51:00Z</dcterms:modified>
</cp:coreProperties>
</file>